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CB" w:rsidRDefault="006E36CB" w:rsidP="006E36CB">
      <w:pPr>
        <w:spacing w:after="120"/>
        <w:jc w:val="center"/>
        <w:rPr>
          <w:b/>
          <w:sz w:val="24"/>
        </w:rPr>
      </w:pPr>
      <w:r w:rsidRPr="006E36CB">
        <w:rPr>
          <w:b/>
          <w:sz w:val="24"/>
        </w:rPr>
        <w:t>Selezioni Regionali del Molise per le Olimpiadi  Nazionali di Debate</w:t>
      </w:r>
    </w:p>
    <w:p w:rsidR="006E36CB" w:rsidRPr="006E36CB" w:rsidRDefault="006E36CB" w:rsidP="006E36CB">
      <w:pPr>
        <w:jc w:val="center"/>
        <w:rPr>
          <w:b/>
          <w:sz w:val="24"/>
        </w:rPr>
      </w:pPr>
      <w:r>
        <w:rPr>
          <w:b/>
          <w:sz w:val="24"/>
        </w:rPr>
        <w:t>MODULO 1 – ESERCITAZIONE</w:t>
      </w:r>
      <w:r w:rsidR="008E422E">
        <w:rPr>
          <w:b/>
          <w:sz w:val="24"/>
        </w:rPr>
        <w:t>: tipologie di mozione</w:t>
      </w:r>
      <w:r>
        <w:rPr>
          <w:b/>
          <w:sz w:val="24"/>
        </w:rPr>
        <w:t xml:space="preserve">     Squadra:___________</w:t>
      </w:r>
      <w:r w:rsidR="00830C00">
        <w:rPr>
          <w:b/>
          <w:sz w:val="24"/>
        </w:rPr>
        <w:t>____________________________</w:t>
      </w:r>
    </w:p>
    <w:tbl>
      <w:tblPr>
        <w:tblStyle w:val="Grigliatabella"/>
        <w:tblpPr w:leftFromText="141" w:rightFromText="141" w:vertAnchor="page" w:horzAnchor="margin" w:tblpY="1621"/>
        <w:tblW w:w="5000" w:type="pct"/>
        <w:tblLook w:val="04A0" w:firstRow="1" w:lastRow="0" w:firstColumn="1" w:lastColumn="0" w:noHBand="0" w:noVBand="1"/>
      </w:tblPr>
      <w:tblGrid>
        <w:gridCol w:w="8614"/>
        <w:gridCol w:w="2068"/>
      </w:tblGrid>
      <w:tr w:rsidR="00830C00" w:rsidRPr="00044A69" w:rsidTr="00830C00">
        <w:tc>
          <w:tcPr>
            <w:tcW w:w="4032" w:type="pct"/>
          </w:tcPr>
          <w:p w:rsidR="00830C00" w:rsidRPr="00044A69" w:rsidRDefault="00830C00" w:rsidP="00830C00">
            <w:pPr>
              <w:jc w:val="center"/>
              <w:rPr>
                <w:b/>
                <w:sz w:val="24"/>
              </w:rPr>
            </w:pPr>
            <w:proofErr w:type="spellStart"/>
            <w:r w:rsidRPr="00044A69">
              <w:rPr>
                <w:b/>
                <w:sz w:val="24"/>
              </w:rPr>
              <w:t>Topic</w:t>
            </w:r>
            <w:proofErr w:type="spellEnd"/>
          </w:p>
        </w:tc>
        <w:tc>
          <w:tcPr>
            <w:tcW w:w="968" w:type="pct"/>
          </w:tcPr>
          <w:p w:rsidR="00830C00" w:rsidRPr="00044A69" w:rsidRDefault="00830C00" w:rsidP="0083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 xml:space="preserve">I saldi nel settore dell’abbigliamento accrescono le vendite 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La musica è superiore a tutte le altre arti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L’utilizzo di internet accresce la conoscenza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r w:rsidRPr="00890696">
              <w:rPr>
                <w:sz w:val="24"/>
              </w:rPr>
              <w:t>La pubblicità è più dannosa che benefica per la società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L’Unione Europea deve aiutare economicamente gli stati in crisi finanziaria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Il cibo spazzatura dev’essere bandito dalle scuole.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r w:rsidRPr="00890696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Gli esperimenti sugli animali devono essere vietati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r w:rsidRPr="00890696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890696" w:rsidRDefault="00830C00" w:rsidP="00830C00">
            <w:pPr>
              <w:rPr>
                <w:sz w:val="24"/>
              </w:rPr>
            </w:pPr>
            <w:r w:rsidRPr="00890696">
              <w:rPr>
                <w:sz w:val="24"/>
              </w:rPr>
              <w:t>In caso di indagine la polizia deve poter accedere ai dati dei telefoni cellulari anche senza autorizzazione della magistratura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90696" w:rsidRDefault="00830C00" w:rsidP="00830C00">
            <w:r w:rsidRPr="00890696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La diffamazione non dovrebbe</w:t>
            </w:r>
            <w:r w:rsidRPr="004E3B3B">
              <w:rPr>
                <w:sz w:val="24"/>
              </w:rPr>
              <w:t xml:space="preserve"> essere perseguita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Pr="004E3B3B">
              <w:rPr>
                <w:sz w:val="24"/>
              </w:rPr>
              <w:t xml:space="preserve"> bambini non vaccinati non </w:t>
            </w:r>
            <w:r>
              <w:rPr>
                <w:sz w:val="24"/>
              </w:rPr>
              <w:t>dovrebber</w:t>
            </w:r>
            <w:r w:rsidRPr="004E3B3B">
              <w:rPr>
                <w:sz w:val="24"/>
              </w:rPr>
              <w:t>o frequentare le scuole pubbliche.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Le</w:t>
            </w:r>
            <w:r w:rsidRPr="004E3B3B">
              <w:rPr>
                <w:sz w:val="24"/>
              </w:rPr>
              <w:t xml:space="preserve"> decisioni importanti sulla salute dei bambini dovrebbero essere prese da medici professionisti e non dai loro genitori.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S</w:t>
            </w:r>
            <w:r w:rsidRPr="004B0737">
              <w:rPr>
                <w:sz w:val="24"/>
              </w:rPr>
              <w:t xml:space="preserve">i </w:t>
            </w:r>
            <w:r>
              <w:rPr>
                <w:sz w:val="24"/>
              </w:rPr>
              <w:t>deve</w:t>
            </w:r>
            <w:r w:rsidRPr="004B0737">
              <w:rPr>
                <w:sz w:val="24"/>
              </w:rPr>
              <w:t xml:space="preserve"> abbandonare l'energia nucleare.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La vendita di organi umani dev’</w:t>
            </w:r>
            <w:r w:rsidRPr="004B0737">
              <w:rPr>
                <w:sz w:val="24"/>
              </w:rPr>
              <w:t xml:space="preserve">essere legalizzata 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Pr="0058290F">
              <w:rPr>
                <w:sz w:val="24"/>
              </w:rPr>
              <w:t xml:space="preserve"> governi hanno il dovere di salvare istituti finanziari in fallimento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Pr="0035139F" w:rsidRDefault="00830C00" w:rsidP="00830C00">
            <w:pPr>
              <w:rPr>
                <w:sz w:val="24"/>
              </w:rPr>
            </w:pPr>
            <w:r>
              <w:rPr>
                <w:sz w:val="24"/>
              </w:rPr>
              <w:t>G</w:t>
            </w:r>
            <w:r w:rsidRPr="0058290F">
              <w:rPr>
                <w:sz w:val="24"/>
              </w:rPr>
              <w:t>li scioperi da parte di coloro che lavorano nei servizi essenziali dello Stato d</w:t>
            </w:r>
            <w:r>
              <w:rPr>
                <w:sz w:val="24"/>
              </w:rPr>
              <w:t>ovrebbero</w:t>
            </w:r>
            <w:r w:rsidRPr="0058290F">
              <w:rPr>
                <w:sz w:val="24"/>
              </w:rPr>
              <w:t xml:space="preserve"> essere vietati.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Default="00830C00" w:rsidP="00830C00">
            <w:r w:rsidRPr="00800CB3">
              <w:rPr>
                <w:sz w:val="24"/>
              </w:rPr>
              <w:t>Policy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1C3BE9" w:rsidP="001C3BE9">
            <w:pPr>
              <w:rPr>
                <w:sz w:val="24"/>
              </w:rPr>
            </w:pPr>
            <w:r>
              <w:rPr>
                <w:sz w:val="24"/>
              </w:rPr>
              <w:t>L</w:t>
            </w:r>
            <w:r w:rsidRPr="001C3BE9">
              <w:rPr>
                <w:sz w:val="24"/>
              </w:rPr>
              <w:t xml:space="preserve">'amministrazione Obama </w:t>
            </w:r>
            <w:r>
              <w:rPr>
                <w:sz w:val="24"/>
              </w:rPr>
              <w:t>ha</w:t>
            </w:r>
            <w:r w:rsidRPr="001C3BE9">
              <w:rPr>
                <w:sz w:val="24"/>
              </w:rPr>
              <w:t xml:space="preserve"> fatto più male che bene.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1C3BE9" w:rsidP="00830C00">
            <w:pPr>
              <w:rPr>
                <w:sz w:val="24"/>
              </w:rPr>
            </w:pPr>
            <w:r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1C3BE9" w:rsidP="001C3BE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1C3BE9">
              <w:rPr>
                <w:sz w:val="24"/>
              </w:rPr>
              <w:t xml:space="preserve">opo aver soddisfatto i propri bisogni fondamentali, gli individui </w:t>
            </w:r>
            <w:r>
              <w:rPr>
                <w:sz w:val="24"/>
              </w:rPr>
              <w:t>hanno</w:t>
            </w:r>
            <w:r w:rsidRPr="001C3BE9">
              <w:rPr>
                <w:sz w:val="24"/>
              </w:rPr>
              <w:t xml:space="preserve"> la responsabilità morale di donare la loro ricchezza per ridurre la povertà.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1C3BE9" w:rsidP="00830C00">
            <w:pPr>
              <w:rPr>
                <w:sz w:val="24"/>
              </w:rPr>
            </w:pPr>
            <w:r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1C3BE9" w:rsidP="001C3BE9">
            <w:pPr>
              <w:rPr>
                <w:sz w:val="24"/>
              </w:rPr>
            </w:pPr>
            <w:r>
              <w:rPr>
                <w:sz w:val="24"/>
              </w:rPr>
              <w:t>L’</w:t>
            </w:r>
            <w:r w:rsidRPr="001C3BE9">
              <w:rPr>
                <w:sz w:val="24"/>
              </w:rPr>
              <w:t xml:space="preserve">Associazione delle Nazioni del Sud-est asiatico </w:t>
            </w:r>
            <w:r>
              <w:rPr>
                <w:sz w:val="24"/>
              </w:rPr>
              <w:t>è</w:t>
            </w:r>
            <w:r w:rsidRPr="001C3BE9">
              <w:rPr>
                <w:sz w:val="24"/>
              </w:rPr>
              <w:t xml:space="preserve"> un sogno impossibile.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1C3BE9" w:rsidP="00830C00">
            <w:pPr>
              <w:rPr>
                <w:sz w:val="24"/>
              </w:rPr>
            </w:pPr>
            <w:r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Pr="006D7DFE">
              <w:rPr>
                <w:sz w:val="24"/>
              </w:rPr>
              <w:t xml:space="preserve"> bambini non dovrebbero diventare modelli professionisti.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830C00">
            <w:pPr>
              <w:rPr>
                <w:sz w:val="24"/>
              </w:rPr>
            </w:pPr>
            <w:r w:rsidRPr="006D7DFE">
              <w:rPr>
                <w:sz w:val="24"/>
              </w:rPr>
              <w:t>E’ meglio vivere con il rimorso (per gli errori commessi) che con il rimpianto (per le occasioni perdute)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830C00">
            <w:pPr>
              <w:rPr>
                <w:sz w:val="24"/>
              </w:rPr>
            </w:pPr>
            <w:r w:rsidRPr="006D7DFE">
              <w:rPr>
                <w:sz w:val="24"/>
              </w:rPr>
              <w:t>Tutto si può perdonare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Valori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830C00">
            <w:pPr>
              <w:rPr>
                <w:sz w:val="24"/>
              </w:rPr>
            </w:pPr>
            <w:r w:rsidRPr="006D7DFE">
              <w:rPr>
                <w:sz w:val="24"/>
              </w:rPr>
              <w:t>Il mondo sportivo in Italia è troppo polarizzato sul calcio, lasciando poco spazio agli altri sport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830C00">
            <w:pPr>
              <w:rPr>
                <w:sz w:val="24"/>
              </w:rPr>
            </w:pPr>
            <w:r w:rsidRPr="006D7DFE">
              <w:rPr>
                <w:sz w:val="24"/>
              </w:rPr>
              <w:t>Le migrazioni favoriscono il miglioramento genetico della specie umana</w:t>
            </w:r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Fatti</w:t>
            </w:r>
          </w:p>
        </w:tc>
      </w:tr>
      <w:tr w:rsidR="00830C00" w:rsidRPr="00DA5293" w:rsidTr="00830C00">
        <w:trPr>
          <w:trHeight w:val="567"/>
        </w:trPr>
        <w:tc>
          <w:tcPr>
            <w:tcW w:w="4032" w:type="pct"/>
            <w:shd w:val="clear" w:color="auto" w:fill="auto"/>
            <w:vAlign w:val="center"/>
          </w:tcPr>
          <w:p w:rsidR="00830C00" w:rsidRDefault="006D7DFE" w:rsidP="006D7DFE">
            <w:pPr>
              <w:rPr>
                <w:sz w:val="24"/>
              </w:rPr>
            </w:pPr>
            <w:r w:rsidRPr="006D7DFE">
              <w:rPr>
                <w:sz w:val="24"/>
              </w:rPr>
              <w:t xml:space="preserve">Le interrogazioni programmate </w:t>
            </w:r>
            <w:r>
              <w:rPr>
                <w:sz w:val="24"/>
              </w:rPr>
              <w:t>sono utili per</w:t>
            </w:r>
            <w:r w:rsidRPr="006D7DFE">
              <w:rPr>
                <w:sz w:val="24"/>
              </w:rPr>
              <w:t xml:space="preserve"> gli studenti</w:t>
            </w:r>
            <w:bookmarkStart w:id="0" w:name="_GoBack"/>
            <w:bookmarkEnd w:id="0"/>
          </w:p>
        </w:tc>
        <w:tc>
          <w:tcPr>
            <w:tcW w:w="968" w:type="pct"/>
            <w:shd w:val="clear" w:color="auto" w:fill="auto"/>
            <w:vAlign w:val="center"/>
          </w:tcPr>
          <w:p w:rsidR="00830C00" w:rsidRPr="00800CB3" w:rsidRDefault="006D7DFE" w:rsidP="00830C00">
            <w:pPr>
              <w:rPr>
                <w:sz w:val="24"/>
              </w:rPr>
            </w:pPr>
            <w:r>
              <w:rPr>
                <w:sz w:val="24"/>
              </w:rPr>
              <w:t>Fatti</w:t>
            </w:r>
          </w:p>
        </w:tc>
      </w:tr>
    </w:tbl>
    <w:p w:rsidR="006A1B88" w:rsidRPr="00830C00" w:rsidRDefault="006A1B88" w:rsidP="00830C00">
      <w:pPr>
        <w:rPr>
          <w:sz w:val="14"/>
        </w:rPr>
      </w:pPr>
    </w:p>
    <w:sectPr w:rsidR="006A1B88" w:rsidRPr="00830C00" w:rsidSect="00830C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41CF4"/>
    <w:multiLevelType w:val="multilevel"/>
    <w:tmpl w:val="5A28262A"/>
    <w:lvl w:ilvl="0">
      <w:start w:val="1"/>
      <w:numFmt w:val="decimal"/>
      <w:pStyle w:val="Titolo1"/>
      <w:lvlText w:val="%1"/>
      <w:lvlJc w:val="left"/>
      <w:pPr>
        <w:ind w:left="3693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6D8C7581"/>
    <w:multiLevelType w:val="hybridMultilevel"/>
    <w:tmpl w:val="5AEA3890"/>
    <w:lvl w:ilvl="0" w:tplc="6DEC7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C6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9C3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C2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AF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7E5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B27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26E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B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652636"/>
    <w:multiLevelType w:val="hybridMultilevel"/>
    <w:tmpl w:val="5AEA3890"/>
    <w:lvl w:ilvl="0" w:tplc="6DEC7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C6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9C3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C2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AF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7E5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B27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26E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B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412"/>
    <w:rsid w:val="00040751"/>
    <w:rsid w:val="00044A69"/>
    <w:rsid w:val="00171B5F"/>
    <w:rsid w:val="00182E93"/>
    <w:rsid w:val="001C3BE9"/>
    <w:rsid w:val="001D7F40"/>
    <w:rsid w:val="002E53A6"/>
    <w:rsid w:val="00335D66"/>
    <w:rsid w:val="0035139F"/>
    <w:rsid w:val="003B445C"/>
    <w:rsid w:val="00401246"/>
    <w:rsid w:val="00472F15"/>
    <w:rsid w:val="00473BE5"/>
    <w:rsid w:val="004B0737"/>
    <w:rsid w:val="004C71C1"/>
    <w:rsid w:val="004E3B3B"/>
    <w:rsid w:val="0058290F"/>
    <w:rsid w:val="005B6BD2"/>
    <w:rsid w:val="005F134B"/>
    <w:rsid w:val="006A1B88"/>
    <w:rsid w:val="006D7DFE"/>
    <w:rsid w:val="006E36CB"/>
    <w:rsid w:val="00713DCD"/>
    <w:rsid w:val="007F6D17"/>
    <w:rsid w:val="00830C00"/>
    <w:rsid w:val="00851C1F"/>
    <w:rsid w:val="00890696"/>
    <w:rsid w:val="008A2BB1"/>
    <w:rsid w:val="008E422E"/>
    <w:rsid w:val="0091692E"/>
    <w:rsid w:val="00924BF2"/>
    <w:rsid w:val="009F2217"/>
    <w:rsid w:val="00A179D7"/>
    <w:rsid w:val="00A6439A"/>
    <w:rsid w:val="00A9419A"/>
    <w:rsid w:val="00AA3522"/>
    <w:rsid w:val="00AD6BD6"/>
    <w:rsid w:val="00B415BC"/>
    <w:rsid w:val="00B93412"/>
    <w:rsid w:val="00BB2F0C"/>
    <w:rsid w:val="00BC0FBA"/>
    <w:rsid w:val="00C52A6E"/>
    <w:rsid w:val="00CA364C"/>
    <w:rsid w:val="00D43B8A"/>
    <w:rsid w:val="00D52DEB"/>
    <w:rsid w:val="00DA5293"/>
    <w:rsid w:val="00DE1E19"/>
    <w:rsid w:val="00E10D54"/>
    <w:rsid w:val="00E37F8A"/>
    <w:rsid w:val="00E44A3B"/>
    <w:rsid w:val="00E47F00"/>
    <w:rsid w:val="00E5772D"/>
    <w:rsid w:val="00EC1041"/>
    <w:rsid w:val="00F059F2"/>
    <w:rsid w:val="00FA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="Times New Roman"/>
        <w:color w:val="221E1F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1C1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D52DEB"/>
    <w:pPr>
      <w:pageBreakBefore/>
      <w:numPr>
        <w:numId w:val="3"/>
      </w:numPr>
      <w:pBdr>
        <w:top w:val="double" w:sz="4" w:space="3" w:color="auto" w:shadow="1"/>
        <w:left w:val="double" w:sz="4" w:space="4" w:color="auto" w:shadow="1"/>
        <w:bottom w:val="double" w:sz="4" w:space="3" w:color="auto" w:shadow="1"/>
        <w:right w:val="double" w:sz="4" w:space="4" w:color="auto" w:shadow="1"/>
        <w:between w:val="double" w:sz="4" w:space="3" w:color="auto"/>
        <w:bar w:val="double" w:sz="4" w:color="auto"/>
      </w:pBdr>
      <w:shd w:val="clear" w:color="auto" w:fill="002060"/>
      <w:spacing w:after="120"/>
      <w:ind w:left="431" w:hanging="431"/>
      <w:outlineLvl w:val="0"/>
    </w:pPr>
    <w:rPr>
      <w:rFonts w:ascii="Times New Roman" w:eastAsia="Calibri" w:hAnsi="Times New Roman"/>
      <w:b/>
      <w:color w:val="FFFFFF"/>
      <w:lang w:val="x-none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D52DEB"/>
    <w:pPr>
      <w:numPr>
        <w:ilvl w:val="2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00B0F0" w:fill="DBE5F1"/>
      <w:spacing w:after="60"/>
      <w:outlineLvl w:val="2"/>
    </w:pPr>
    <w:rPr>
      <w:rFonts w:eastAsia="Calibri"/>
      <w:b/>
      <w:color w:val="FFFFFF"/>
      <w:lang w:val="x-none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D52DEB"/>
    <w:pPr>
      <w:numPr>
        <w:ilvl w:val="3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B6DDE8" w:fill="DAEEF3"/>
      <w:spacing w:after="120"/>
      <w:outlineLvl w:val="3"/>
    </w:pPr>
    <w:rPr>
      <w:rFonts w:eastAsia="Calibri"/>
      <w:b/>
      <w:color w:val="00206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52DEB"/>
    <w:rPr>
      <w:rFonts w:ascii="Cambria" w:eastAsia="Calibri" w:hAnsi="Cambria" w:cs="Times New Roman"/>
      <w:b/>
      <w:color w:val="FFFFFF"/>
      <w:sz w:val="18"/>
      <w:szCs w:val="20"/>
      <w:shd w:val="solid" w:color="00B0F0" w:fill="DBE5F1"/>
      <w:lang w:val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2DEB"/>
    <w:rPr>
      <w:rFonts w:ascii="Cambria" w:eastAsia="Calibri" w:hAnsi="Cambria" w:cs="Times New Roman"/>
      <w:b/>
      <w:color w:val="002060"/>
      <w:sz w:val="18"/>
      <w:szCs w:val="20"/>
      <w:shd w:val="solid" w:color="B6DDE8" w:fill="DAEEF3"/>
      <w:lang w:val="x-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2DEB"/>
    <w:rPr>
      <w:rFonts w:ascii="Times New Roman" w:eastAsia="Calibri" w:hAnsi="Times New Roman" w:cs="Times New Roman"/>
      <w:b/>
      <w:color w:val="FFFFFF"/>
      <w:sz w:val="20"/>
      <w:szCs w:val="24"/>
      <w:shd w:val="clear" w:color="auto" w:fill="002060"/>
      <w:lang w:val="x-none"/>
    </w:rPr>
  </w:style>
  <w:style w:type="table" w:styleId="Grigliatabella">
    <w:name w:val="Table Grid"/>
    <w:basedOn w:val="Tabellanormale"/>
    <w:uiPriority w:val="59"/>
    <w:rsid w:val="002E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A1B88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="Times New Roman"/>
        <w:color w:val="221E1F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1C1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D52DEB"/>
    <w:pPr>
      <w:pageBreakBefore/>
      <w:numPr>
        <w:numId w:val="3"/>
      </w:numPr>
      <w:pBdr>
        <w:top w:val="double" w:sz="4" w:space="3" w:color="auto" w:shadow="1"/>
        <w:left w:val="double" w:sz="4" w:space="4" w:color="auto" w:shadow="1"/>
        <w:bottom w:val="double" w:sz="4" w:space="3" w:color="auto" w:shadow="1"/>
        <w:right w:val="double" w:sz="4" w:space="4" w:color="auto" w:shadow="1"/>
        <w:between w:val="double" w:sz="4" w:space="3" w:color="auto"/>
        <w:bar w:val="double" w:sz="4" w:color="auto"/>
      </w:pBdr>
      <w:shd w:val="clear" w:color="auto" w:fill="002060"/>
      <w:spacing w:after="120"/>
      <w:ind w:left="431" w:hanging="431"/>
      <w:outlineLvl w:val="0"/>
    </w:pPr>
    <w:rPr>
      <w:rFonts w:ascii="Times New Roman" w:eastAsia="Calibri" w:hAnsi="Times New Roman"/>
      <w:b/>
      <w:color w:val="FFFFFF"/>
      <w:lang w:val="x-none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D52DEB"/>
    <w:pPr>
      <w:numPr>
        <w:ilvl w:val="2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00B0F0" w:fill="DBE5F1"/>
      <w:spacing w:after="60"/>
      <w:outlineLvl w:val="2"/>
    </w:pPr>
    <w:rPr>
      <w:rFonts w:eastAsia="Calibri"/>
      <w:b/>
      <w:color w:val="FFFFFF"/>
      <w:lang w:val="x-none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D52DEB"/>
    <w:pPr>
      <w:numPr>
        <w:ilvl w:val="3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B6DDE8" w:fill="DAEEF3"/>
      <w:spacing w:after="120"/>
      <w:outlineLvl w:val="3"/>
    </w:pPr>
    <w:rPr>
      <w:rFonts w:eastAsia="Calibri"/>
      <w:b/>
      <w:color w:val="00206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52DEB"/>
    <w:rPr>
      <w:rFonts w:ascii="Cambria" w:eastAsia="Calibri" w:hAnsi="Cambria" w:cs="Times New Roman"/>
      <w:b/>
      <w:color w:val="FFFFFF"/>
      <w:sz w:val="18"/>
      <w:szCs w:val="20"/>
      <w:shd w:val="solid" w:color="00B0F0" w:fill="DBE5F1"/>
      <w:lang w:val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2DEB"/>
    <w:rPr>
      <w:rFonts w:ascii="Cambria" w:eastAsia="Calibri" w:hAnsi="Cambria" w:cs="Times New Roman"/>
      <w:b/>
      <w:color w:val="002060"/>
      <w:sz w:val="18"/>
      <w:szCs w:val="20"/>
      <w:shd w:val="solid" w:color="B6DDE8" w:fill="DAEEF3"/>
      <w:lang w:val="x-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2DEB"/>
    <w:rPr>
      <w:rFonts w:ascii="Times New Roman" w:eastAsia="Calibri" w:hAnsi="Times New Roman" w:cs="Times New Roman"/>
      <w:b/>
      <w:color w:val="FFFFFF"/>
      <w:sz w:val="20"/>
      <w:szCs w:val="24"/>
      <w:shd w:val="clear" w:color="auto" w:fill="002060"/>
      <w:lang w:val="x-none"/>
    </w:rPr>
  </w:style>
  <w:style w:type="table" w:styleId="Grigliatabella">
    <w:name w:val="Table Grid"/>
    <w:basedOn w:val="Tabellanormale"/>
    <w:uiPriority w:val="59"/>
    <w:rsid w:val="002E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A1B88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8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8017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799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02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61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412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12</cp:revision>
  <cp:lastPrinted>2018-09-12T13:32:00Z</cp:lastPrinted>
  <dcterms:created xsi:type="dcterms:W3CDTF">2019-01-13T14:05:00Z</dcterms:created>
  <dcterms:modified xsi:type="dcterms:W3CDTF">2019-01-13T16:12:00Z</dcterms:modified>
</cp:coreProperties>
</file>