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CB" w:rsidRDefault="006E36CB" w:rsidP="006E36CB">
      <w:pPr>
        <w:spacing w:after="120"/>
        <w:jc w:val="center"/>
        <w:rPr>
          <w:b/>
          <w:sz w:val="24"/>
        </w:rPr>
      </w:pPr>
      <w:r w:rsidRPr="006E36CB">
        <w:rPr>
          <w:b/>
          <w:sz w:val="24"/>
        </w:rPr>
        <w:t>Selezioni Regionali del Molise per le Olimpiadi  Nazionali di Debate</w:t>
      </w:r>
    </w:p>
    <w:p w:rsidR="006E36CB" w:rsidRPr="006E36CB" w:rsidRDefault="006E36CB" w:rsidP="006E36CB">
      <w:pPr>
        <w:jc w:val="center"/>
        <w:rPr>
          <w:b/>
          <w:sz w:val="24"/>
        </w:rPr>
      </w:pPr>
      <w:r>
        <w:rPr>
          <w:b/>
          <w:sz w:val="24"/>
        </w:rPr>
        <w:t>MODULO 1 – ESERCITAZIONE</w:t>
      </w:r>
      <w:r w:rsidR="008E422E">
        <w:rPr>
          <w:b/>
          <w:sz w:val="24"/>
        </w:rPr>
        <w:t xml:space="preserve">: </w:t>
      </w:r>
      <w:r w:rsidR="009F3197">
        <w:rPr>
          <w:b/>
          <w:sz w:val="24"/>
        </w:rPr>
        <w:t>valori di riferimento</w:t>
      </w:r>
      <w:bookmarkStart w:id="0" w:name="_GoBack"/>
      <w:bookmarkEnd w:id="0"/>
      <w:r>
        <w:rPr>
          <w:b/>
          <w:sz w:val="24"/>
        </w:rPr>
        <w:t xml:space="preserve">     Squadra:___________________________________________</w:t>
      </w:r>
    </w:p>
    <w:tbl>
      <w:tblPr>
        <w:tblStyle w:val="Grigliatabella"/>
        <w:tblpPr w:leftFromText="141" w:rightFromText="141" w:vertAnchor="page" w:horzAnchor="margin" w:tblpY="1921"/>
        <w:tblW w:w="5000" w:type="pct"/>
        <w:tblLook w:val="04A0" w:firstRow="1" w:lastRow="0" w:firstColumn="1" w:lastColumn="0" w:noHBand="0" w:noVBand="1"/>
      </w:tblPr>
      <w:tblGrid>
        <w:gridCol w:w="6911"/>
        <w:gridCol w:w="4350"/>
        <w:gridCol w:w="4353"/>
      </w:tblGrid>
      <w:tr w:rsidR="0044477A" w:rsidRPr="00044A69" w:rsidTr="0044477A">
        <w:tc>
          <w:tcPr>
            <w:tcW w:w="2213" w:type="pct"/>
          </w:tcPr>
          <w:p w:rsidR="0044477A" w:rsidRPr="00044A69" w:rsidRDefault="0044477A" w:rsidP="006E36CB">
            <w:pPr>
              <w:jc w:val="center"/>
              <w:rPr>
                <w:b/>
                <w:sz w:val="24"/>
              </w:rPr>
            </w:pPr>
            <w:proofErr w:type="spellStart"/>
            <w:r w:rsidRPr="00044A69">
              <w:rPr>
                <w:b/>
                <w:sz w:val="24"/>
              </w:rPr>
              <w:t>Topic</w:t>
            </w:r>
            <w:proofErr w:type="spellEnd"/>
            <w:r>
              <w:rPr>
                <w:b/>
                <w:sz w:val="24"/>
              </w:rPr>
              <w:t xml:space="preserve"> di Policy</w:t>
            </w:r>
          </w:p>
        </w:tc>
        <w:tc>
          <w:tcPr>
            <w:tcW w:w="1393" w:type="pct"/>
          </w:tcPr>
          <w:p w:rsidR="0044477A" w:rsidRPr="00044A69" w:rsidRDefault="0044477A" w:rsidP="006E36CB">
            <w:pPr>
              <w:jc w:val="center"/>
              <w:rPr>
                <w:b/>
                <w:sz w:val="24"/>
              </w:rPr>
            </w:pPr>
            <w:r w:rsidRPr="00044A69">
              <w:rPr>
                <w:b/>
                <w:sz w:val="24"/>
              </w:rPr>
              <w:t>Valori tesi PRO</w:t>
            </w:r>
          </w:p>
        </w:tc>
        <w:tc>
          <w:tcPr>
            <w:tcW w:w="1394" w:type="pct"/>
          </w:tcPr>
          <w:p w:rsidR="0044477A" w:rsidRPr="00044A69" w:rsidRDefault="0044477A" w:rsidP="006E36CB">
            <w:pPr>
              <w:jc w:val="center"/>
              <w:rPr>
                <w:b/>
                <w:sz w:val="24"/>
              </w:rPr>
            </w:pPr>
            <w:r w:rsidRPr="00044A69">
              <w:rPr>
                <w:b/>
                <w:sz w:val="24"/>
              </w:rPr>
              <w:t>Valori tesi CONTRO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890696" w:rsidRDefault="0044477A" w:rsidP="006E36CB">
            <w:pPr>
              <w:rPr>
                <w:sz w:val="24"/>
              </w:rPr>
            </w:pPr>
            <w:r w:rsidRPr="0044477A">
              <w:rPr>
                <w:sz w:val="24"/>
              </w:rPr>
              <w:t>L’Europa deve fermare il flusso di migranti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Sicurezza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Solidarietà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890696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I negozi devono essere obbligati per legge a chiudere la domenica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Diritti e dignità dei lavoratori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Libero mercato, sviluppo economico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890696" w:rsidRDefault="0044477A" w:rsidP="0044477A">
            <w:pPr>
              <w:rPr>
                <w:sz w:val="24"/>
              </w:rPr>
            </w:pPr>
            <w:r w:rsidRPr="0044477A">
              <w:rPr>
                <w:sz w:val="24"/>
              </w:rPr>
              <w:t xml:space="preserve">Le “ronde” organizzate dai cittadini per proteggersi dai criminali </w:t>
            </w:r>
            <w:r>
              <w:rPr>
                <w:sz w:val="24"/>
              </w:rPr>
              <w:t>devono essere vietate per legge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Rispetto della legalità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984FA1" w:rsidP="00984FA1">
            <w:pPr>
              <w:rPr>
                <w:sz w:val="24"/>
              </w:rPr>
            </w:pPr>
            <w:r>
              <w:rPr>
                <w:sz w:val="24"/>
              </w:rPr>
              <w:t>Libera iniziativa, s</w:t>
            </w:r>
            <w:r w:rsidR="0044477A">
              <w:rPr>
                <w:sz w:val="24"/>
              </w:rPr>
              <w:t>icurezza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890696" w:rsidRDefault="0044477A" w:rsidP="006E36CB">
            <w:pPr>
              <w:rPr>
                <w:sz w:val="24"/>
              </w:rPr>
            </w:pPr>
            <w:r w:rsidRPr="00890696">
              <w:rPr>
                <w:sz w:val="24"/>
              </w:rPr>
              <w:t>L’Unione Europea deve aiutare economicamente gli stati in crisi finanziaria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Pr="0035139F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Solidarietà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Pr="0035139F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Autonomia, libero mercato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890696" w:rsidRDefault="0044477A" w:rsidP="006E36CB">
            <w:pPr>
              <w:rPr>
                <w:sz w:val="24"/>
              </w:rPr>
            </w:pPr>
            <w:r w:rsidRPr="00890696">
              <w:rPr>
                <w:sz w:val="24"/>
              </w:rPr>
              <w:t>Il cibo spazzatura dev’essere bandito dalle scuole.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Pr="0035139F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Salute, ruolo educativo della scuola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Pr="0035139F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Libero mercato, libertà di scelta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890696" w:rsidRDefault="0044477A" w:rsidP="006E36CB">
            <w:pPr>
              <w:rPr>
                <w:sz w:val="24"/>
              </w:rPr>
            </w:pPr>
            <w:r w:rsidRPr="00890696">
              <w:rPr>
                <w:sz w:val="24"/>
              </w:rPr>
              <w:t>Gli esperimenti sugli animali devono essere vietati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Pr="00DA5293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Dignità degli animali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Pr="00DA5293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V</w:t>
            </w:r>
            <w:r w:rsidRPr="00E5772D">
              <w:rPr>
                <w:sz w:val="24"/>
              </w:rPr>
              <w:t>alore e libertà della ricerca scientifica, vantaggi futuri per l’uomo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890696" w:rsidRDefault="0044477A" w:rsidP="006E36CB">
            <w:pPr>
              <w:rPr>
                <w:sz w:val="24"/>
              </w:rPr>
            </w:pPr>
            <w:r w:rsidRPr="00890696">
              <w:rPr>
                <w:sz w:val="24"/>
              </w:rPr>
              <w:t>In caso di indagine la polizia deve poter accedere ai dati dei telefoni cellulari anche senza autorizzazione della magistratura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Sicurezza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6E36CB">
            <w:pPr>
              <w:rPr>
                <w:sz w:val="24"/>
              </w:rPr>
            </w:pPr>
            <w:r>
              <w:rPr>
                <w:sz w:val="24"/>
              </w:rPr>
              <w:t>Privacy, libertà individuali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35139F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La diffamazione non dovrebbe</w:t>
            </w:r>
            <w:r w:rsidRPr="004E3B3B">
              <w:rPr>
                <w:sz w:val="24"/>
              </w:rPr>
              <w:t xml:space="preserve"> essere perseguita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Libertà di parola e di espressione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Rispetto della verità e della dignità delle persone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35139F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r w:rsidRPr="004E3B3B">
              <w:rPr>
                <w:sz w:val="24"/>
              </w:rPr>
              <w:t xml:space="preserve"> bambini non vaccinati non </w:t>
            </w:r>
            <w:r>
              <w:rPr>
                <w:sz w:val="24"/>
              </w:rPr>
              <w:t>dovrebber</w:t>
            </w:r>
            <w:r w:rsidRPr="004E3B3B">
              <w:rPr>
                <w:sz w:val="24"/>
              </w:rPr>
              <w:t>o frequentare le scuole pubbliche.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Salute, sicurezza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Libertà individuale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35139F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Le</w:t>
            </w:r>
            <w:r w:rsidRPr="004E3B3B">
              <w:rPr>
                <w:sz w:val="24"/>
              </w:rPr>
              <w:t xml:space="preserve"> decisioni importanti sulla salute dei bambini dovrebbero essere prese da medici professionisti e non dai loro genitori.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Salute, scienza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Famiglia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35139F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S</w:t>
            </w:r>
            <w:r w:rsidRPr="004B0737">
              <w:rPr>
                <w:sz w:val="24"/>
              </w:rPr>
              <w:t xml:space="preserve">i </w:t>
            </w:r>
            <w:r>
              <w:rPr>
                <w:sz w:val="24"/>
              </w:rPr>
              <w:t>deve</w:t>
            </w:r>
            <w:r w:rsidRPr="004B0737">
              <w:rPr>
                <w:sz w:val="24"/>
              </w:rPr>
              <w:t xml:space="preserve"> abbandonare l'energia nucleare.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Ambiente, sicurezza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Sviluppo economico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35139F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La vendita di organi umani dev’</w:t>
            </w:r>
            <w:r w:rsidRPr="004B0737">
              <w:rPr>
                <w:sz w:val="24"/>
              </w:rPr>
              <w:t xml:space="preserve">essere legalizzata 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Libertà individuale, libero mercato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Dignità della persona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35139F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r w:rsidRPr="0058290F">
              <w:rPr>
                <w:sz w:val="24"/>
              </w:rPr>
              <w:t xml:space="preserve"> governi hanno il dovere di salvare istituti finanziari in fallimento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Tutela dei risparmiatori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58290F">
            <w:pPr>
              <w:rPr>
                <w:sz w:val="24"/>
              </w:rPr>
            </w:pPr>
            <w:r>
              <w:rPr>
                <w:sz w:val="24"/>
              </w:rPr>
              <w:t>Libero mercato, tutela del denaro pubblico</w:t>
            </w:r>
          </w:p>
        </w:tc>
      </w:tr>
      <w:tr w:rsidR="0044477A" w:rsidRPr="00DA5293" w:rsidTr="0044477A">
        <w:trPr>
          <w:trHeight w:val="567"/>
        </w:trPr>
        <w:tc>
          <w:tcPr>
            <w:tcW w:w="2213" w:type="pct"/>
            <w:shd w:val="clear" w:color="auto" w:fill="auto"/>
            <w:vAlign w:val="center"/>
          </w:tcPr>
          <w:p w:rsidR="0044477A" w:rsidRPr="0035139F" w:rsidRDefault="0044477A" w:rsidP="0058290F">
            <w:pPr>
              <w:rPr>
                <w:sz w:val="24"/>
              </w:rPr>
            </w:pPr>
            <w:r>
              <w:rPr>
                <w:sz w:val="24"/>
              </w:rPr>
              <w:t>G</w:t>
            </w:r>
            <w:r w:rsidRPr="0058290F">
              <w:rPr>
                <w:sz w:val="24"/>
              </w:rPr>
              <w:t>li scioperi da parte di coloro che lavorano nei servizi essenziali dello Stato d</w:t>
            </w:r>
            <w:r>
              <w:rPr>
                <w:sz w:val="24"/>
              </w:rPr>
              <w:t>ovrebbero</w:t>
            </w:r>
            <w:r w:rsidRPr="0058290F">
              <w:rPr>
                <w:sz w:val="24"/>
              </w:rPr>
              <w:t xml:space="preserve"> essere vietati.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Diritti dei cittadini</w:t>
            </w:r>
          </w:p>
        </w:tc>
        <w:tc>
          <w:tcPr>
            <w:tcW w:w="1394" w:type="pct"/>
            <w:shd w:val="clear" w:color="auto" w:fill="auto"/>
            <w:vAlign w:val="center"/>
          </w:tcPr>
          <w:p w:rsidR="0044477A" w:rsidRDefault="0044477A" w:rsidP="004B0737">
            <w:pPr>
              <w:rPr>
                <w:sz w:val="24"/>
              </w:rPr>
            </w:pPr>
            <w:r>
              <w:rPr>
                <w:sz w:val="24"/>
              </w:rPr>
              <w:t>Diritti dei lavoratori</w:t>
            </w:r>
          </w:p>
        </w:tc>
      </w:tr>
    </w:tbl>
    <w:p w:rsidR="006A1B88" w:rsidRPr="00E47F00" w:rsidRDefault="006A1B88" w:rsidP="0035139F">
      <w:pPr>
        <w:rPr>
          <w:sz w:val="24"/>
        </w:rPr>
      </w:pPr>
    </w:p>
    <w:sectPr w:rsidR="006A1B88" w:rsidRPr="00E47F00" w:rsidSect="00044A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41CF4"/>
    <w:multiLevelType w:val="multilevel"/>
    <w:tmpl w:val="5A28262A"/>
    <w:lvl w:ilvl="0">
      <w:start w:val="1"/>
      <w:numFmt w:val="decimal"/>
      <w:pStyle w:val="Titolo1"/>
      <w:lvlText w:val="%1"/>
      <w:lvlJc w:val="left"/>
      <w:pPr>
        <w:ind w:left="3693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6D8C7581"/>
    <w:multiLevelType w:val="hybridMultilevel"/>
    <w:tmpl w:val="5AEA3890"/>
    <w:lvl w:ilvl="0" w:tplc="6DEC7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C60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9C38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C2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3AF5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7E57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B27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26E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B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652636"/>
    <w:multiLevelType w:val="hybridMultilevel"/>
    <w:tmpl w:val="5AEA3890"/>
    <w:lvl w:ilvl="0" w:tplc="6DEC7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C60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9C38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C2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3AF5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7E57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B27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26E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B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412"/>
    <w:rsid w:val="00040751"/>
    <w:rsid w:val="00044A69"/>
    <w:rsid w:val="00171B5F"/>
    <w:rsid w:val="00182E93"/>
    <w:rsid w:val="001D7F40"/>
    <w:rsid w:val="002E53A6"/>
    <w:rsid w:val="00335D66"/>
    <w:rsid w:val="0035139F"/>
    <w:rsid w:val="003B445C"/>
    <w:rsid w:val="00401246"/>
    <w:rsid w:val="0044477A"/>
    <w:rsid w:val="00472F15"/>
    <w:rsid w:val="00473BE5"/>
    <w:rsid w:val="004B0737"/>
    <w:rsid w:val="004C71C1"/>
    <w:rsid w:val="004E3B3B"/>
    <w:rsid w:val="0058290F"/>
    <w:rsid w:val="005B6BD2"/>
    <w:rsid w:val="005F134B"/>
    <w:rsid w:val="006A1B88"/>
    <w:rsid w:val="006E36CB"/>
    <w:rsid w:val="00713DCD"/>
    <w:rsid w:val="007F6D17"/>
    <w:rsid w:val="00851C1F"/>
    <w:rsid w:val="00890696"/>
    <w:rsid w:val="008A2BB1"/>
    <w:rsid w:val="008E422E"/>
    <w:rsid w:val="0091692E"/>
    <w:rsid w:val="00924BF2"/>
    <w:rsid w:val="00984FA1"/>
    <w:rsid w:val="009F2217"/>
    <w:rsid w:val="009F3197"/>
    <w:rsid w:val="00A179D7"/>
    <w:rsid w:val="00A6439A"/>
    <w:rsid w:val="00A9419A"/>
    <w:rsid w:val="00AA3522"/>
    <w:rsid w:val="00AD6BD6"/>
    <w:rsid w:val="00AE033A"/>
    <w:rsid w:val="00B415BC"/>
    <w:rsid w:val="00B93412"/>
    <w:rsid w:val="00BB2F0C"/>
    <w:rsid w:val="00BC0FBA"/>
    <w:rsid w:val="00C52A6E"/>
    <w:rsid w:val="00CA364C"/>
    <w:rsid w:val="00D43B8A"/>
    <w:rsid w:val="00D52DEB"/>
    <w:rsid w:val="00DA5293"/>
    <w:rsid w:val="00DE1E19"/>
    <w:rsid w:val="00E10D54"/>
    <w:rsid w:val="00E37F8A"/>
    <w:rsid w:val="00E44A3B"/>
    <w:rsid w:val="00E47F00"/>
    <w:rsid w:val="00E5772D"/>
    <w:rsid w:val="00EC1041"/>
    <w:rsid w:val="00F059F2"/>
    <w:rsid w:val="00F36C9C"/>
    <w:rsid w:val="00FA79E8"/>
    <w:rsid w:val="00FC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="Times New Roman"/>
        <w:color w:val="221E1F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71C1"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D52DEB"/>
    <w:pPr>
      <w:pageBreakBefore/>
      <w:numPr>
        <w:numId w:val="3"/>
      </w:numPr>
      <w:pBdr>
        <w:top w:val="double" w:sz="4" w:space="3" w:color="auto" w:shadow="1"/>
        <w:left w:val="double" w:sz="4" w:space="4" w:color="auto" w:shadow="1"/>
        <w:bottom w:val="double" w:sz="4" w:space="3" w:color="auto" w:shadow="1"/>
        <w:right w:val="double" w:sz="4" w:space="4" w:color="auto" w:shadow="1"/>
        <w:between w:val="double" w:sz="4" w:space="3" w:color="auto"/>
        <w:bar w:val="double" w:sz="4" w:color="auto"/>
      </w:pBdr>
      <w:shd w:val="clear" w:color="auto" w:fill="002060"/>
      <w:spacing w:after="120"/>
      <w:ind w:left="431" w:hanging="431"/>
      <w:outlineLvl w:val="0"/>
    </w:pPr>
    <w:rPr>
      <w:rFonts w:ascii="Times New Roman" w:eastAsia="Calibri" w:hAnsi="Times New Roman"/>
      <w:b/>
      <w:color w:val="FFFFFF"/>
      <w:lang w:val="x-none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D52DEB"/>
    <w:pPr>
      <w:numPr>
        <w:ilvl w:val="2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00B0F0" w:fill="DBE5F1"/>
      <w:spacing w:after="60"/>
      <w:outlineLvl w:val="2"/>
    </w:pPr>
    <w:rPr>
      <w:rFonts w:eastAsia="Calibri"/>
      <w:b/>
      <w:color w:val="FFFFFF"/>
      <w:lang w:val="x-none"/>
    </w:rPr>
  </w:style>
  <w:style w:type="paragraph" w:styleId="Titolo4">
    <w:name w:val="heading 4"/>
    <w:basedOn w:val="Normale"/>
    <w:next w:val="Normale"/>
    <w:link w:val="Titolo4Carattere"/>
    <w:autoRedefine/>
    <w:uiPriority w:val="9"/>
    <w:unhideWhenUsed/>
    <w:qFormat/>
    <w:rsid w:val="00D52DEB"/>
    <w:pPr>
      <w:numPr>
        <w:ilvl w:val="3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B6DDE8" w:fill="DAEEF3"/>
      <w:spacing w:after="120"/>
      <w:outlineLvl w:val="3"/>
    </w:pPr>
    <w:rPr>
      <w:rFonts w:eastAsia="Calibri"/>
      <w:b/>
      <w:color w:val="00206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52DEB"/>
    <w:rPr>
      <w:rFonts w:ascii="Cambria" w:eastAsia="Calibri" w:hAnsi="Cambria" w:cs="Times New Roman"/>
      <w:b/>
      <w:color w:val="FFFFFF"/>
      <w:sz w:val="18"/>
      <w:szCs w:val="20"/>
      <w:shd w:val="solid" w:color="00B0F0" w:fill="DBE5F1"/>
      <w:lang w:val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52DEB"/>
    <w:rPr>
      <w:rFonts w:ascii="Cambria" w:eastAsia="Calibri" w:hAnsi="Cambria" w:cs="Times New Roman"/>
      <w:b/>
      <w:color w:val="002060"/>
      <w:sz w:val="18"/>
      <w:szCs w:val="20"/>
      <w:shd w:val="solid" w:color="B6DDE8" w:fill="DAEEF3"/>
      <w:lang w:val="x-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52DEB"/>
    <w:rPr>
      <w:rFonts w:ascii="Times New Roman" w:eastAsia="Calibri" w:hAnsi="Times New Roman" w:cs="Times New Roman"/>
      <w:b/>
      <w:color w:val="FFFFFF"/>
      <w:sz w:val="20"/>
      <w:szCs w:val="24"/>
      <w:shd w:val="clear" w:color="auto" w:fill="002060"/>
      <w:lang w:val="x-none"/>
    </w:rPr>
  </w:style>
  <w:style w:type="table" w:styleId="Grigliatabella">
    <w:name w:val="Table Grid"/>
    <w:basedOn w:val="Tabellanormale"/>
    <w:uiPriority w:val="59"/>
    <w:rsid w:val="002E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A1B88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="Times New Roman"/>
        <w:color w:val="221E1F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71C1"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D52DEB"/>
    <w:pPr>
      <w:pageBreakBefore/>
      <w:numPr>
        <w:numId w:val="3"/>
      </w:numPr>
      <w:pBdr>
        <w:top w:val="double" w:sz="4" w:space="3" w:color="auto" w:shadow="1"/>
        <w:left w:val="double" w:sz="4" w:space="4" w:color="auto" w:shadow="1"/>
        <w:bottom w:val="double" w:sz="4" w:space="3" w:color="auto" w:shadow="1"/>
        <w:right w:val="double" w:sz="4" w:space="4" w:color="auto" w:shadow="1"/>
        <w:between w:val="double" w:sz="4" w:space="3" w:color="auto"/>
        <w:bar w:val="double" w:sz="4" w:color="auto"/>
      </w:pBdr>
      <w:shd w:val="clear" w:color="auto" w:fill="002060"/>
      <w:spacing w:after="120"/>
      <w:ind w:left="431" w:hanging="431"/>
      <w:outlineLvl w:val="0"/>
    </w:pPr>
    <w:rPr>
      <w:rFonts w:ascii="Times New Roman" w:eastAsia="Calibri" w:hAnsi="Times New Roman"/>
      <w:b/>
      <w:color w:val="FFFFFF"/>
      <w:lang w:val="x-none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D52DEB"/>
    <w:pPr>
      <w:numPr>
        <w:ilvl w:val="2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00B0F0" w:fill="DBE5F1"/>
      <w:spacing w:after="60"/>
      <w:outlineLvl w:val="2"/>
    </w:pPr>
    <w:rPr>
      <w:rFonts w:eastAsia="Calibri"/>
      <w:b/>
      <w:color w:val="FFFFFF"/>
      <w:lang w:val="x-none"/>
    </w:rPr>
  </w:style>
  <w:style w:type="paragraph" w:styleId="Titolo4">
    <w:name w:val="heading 4"/>
    <w:basedOn w:val="Normale"/>
    <w:next w:val="Normale"/>
    <w:link w:val="Titolo4Carattere"/>
    <w:autoRedefine/>
    <w:uiPriority w:val="9"/>
    <w:unhideWhenUsed/>
    <w:qFormat/>
    <w:rsid w:val="00D52DEB"/>
    <w:pPr>
      <w:numPr>
        <w:ilvl w:val="3"/>
        <w:numId w:val="4"/>
      </w:numPr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solid" w:color="B6DDE8" w:fill="DAEEF3"/>
      <w:spacing w:after="120"/>
      <w:outlineLvl w:val="3"/>
    </w:pPr>
    <w:rPr>
      <w:rFonts w:eastAsia="Calibri"/>
      <w:b/>
      <w:color w:val="00206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52DEB"/>
    <w:rPr>
      <w:rFonts w:ascii="Cambria" w:eastAsia="Calibri" w:hAnsi="Cambria" w:cs="Times New Roman"/>
      <w:b/>
      <w:color w:val="FFFFFF"/>
      <w:sz w:val="18"/>
      <w:szCs w:val="20"/>
      <w:shd w:val="solid" w:color="00B0F0" w:fill="DBE5F1"/>
      <w:lang w:val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52DEB"/>
    <w:rPr>
      <w:rFonts w:ascii="Cambria" w:eastAsia="Calibri" w:hAnsi="Cambria" w:cs="Times New Roman"/>
      <w:b/>
      <w:color w:val="002060"/>
      <w:sz w:val="18"/>
      <w:szCs w:val="20"/>
      <w:shd w:val="solid" w:color="B6DDE8" w:fill="DAEEF3"/>
      <w:lang w:val="x-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52DEB"/>
    <w:rPr>
      <w:rFonts w:ascii="Times New Roman" w:eastAsia="Calibri" w:hAnsi="Times New Roman" w:cs="Times New Roman"/>
      <w:b/>
      <w:color w:val="FFFFFF"/>
      <w:sz w:val="20"/>
      <w:szCs w:val="24"/>
      <w:shd w:val="clear" w:color="auto" w:fill="002060"/>
      <w:lang w:val="x-none"/>
    </w:rPr>
  </w:style>
  <w:style w:type="table" w:styleId="Grigliatabella">
    <w:name w:val="Table Grid"/>
    <w:basedOn w:val="Tabellanormale"/>
    <w:uiPriority w:val="59"/>
    <w:rsid w:val="002E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A1B88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8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8017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799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902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61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412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6</cp:revision>
  <cp:lastPrinted>2018-09-12T13:32:00Z</cp:lastPrinted>
  <dcterms:created xsi:type="dcterms:W3CDTF">2019-01-13T15:48:00Z</dcterms:created>
  <dcterms:modified xsi:type="dcterms:W3CDTF">2019-01-13T16:23:00Z</dcterms:modified>
</cp:coreProperties>
</file>