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B54" w:rsidRPr="00663B54" w:rsidRDefault="00663B54" w:rsidP="00663B54">
      <w:pPr>
        <w:jc w:val="right"/>
        <w:rPr>
          <w:rFonts w:ascii="Times New Roman" w:hAnsi="Times New Roman" w:cs="Times New Roman"/>
          <w:b/>
        </w:rPr>
      </w:pPr>
      <w:r w:rsidRPr="00663B54">
        <w:rPr>
          <w:rFonts w:ascii="Times New Roman" w:hAnsi="Times New Roman" w:cs="Times New Roman"/>
        </w:rPr>
        <w:t>Agli alunni delle classi quarte e quinte dell’ISIS “Majorana-</w:t>
      </w:r>
      <w:proofErr w:type="spellStart"/>
      <w:r w:rsidRPr="00663B54">
        <w:rPr>
          <w:rFonts w:ascii="Times New Roman" w:hAnsi="Times New Roman" w:cs="Times New Roman"/>
        </w:rPr>
        <w:t>Fascitelli</w:t>
      </w:r>
      <w:proofErr w:type="spellEnd"/>
      <w:r w:rsidRPr="00663B54">
        <w:rPr>
          <w:rFonts w:ascii="Times New Roman" w:hAnsi="Times New Roman" w:cs="Times New Roman"/>
        </w:rPr>
        <w:t>”</w:t>
      </w:r>
      <w:r w:rsidRPr="00663B54">
        <w:rPr>
          <w:rFonts w:ascii="Times New Roman" w:hAnsi="Times New Roman" w:cs="Times New Roman"/>
          <w:b/>
        </w:rPr>
        <w:t xml:space="preserve"> </w:t>
      </w:r>
    </w:p>
    <w:p w:rsidR="00663B54" w:rsidRDefault="00663B54" w:rsidP="00663B54">
      <w:pPr>
        <w:jc w:val="both"/>
        <w:rPr>
          <w:rFonts w:ascii="Times New Roman" w:hAnsi="Times New Roman" w:cs="Times New Roman"/>
          <w:b/>
        </w:rPr>
      </w:pPr>
    </w:p>
    <w:p w:rsidR="00663B54" w:rsidRPr="00663B54" w:rsidRDefault="00663B54" w:rsidP="00663B54">
      <w:pPr>
        <w:jc w:val="both"/>
        <w:rPr>
          <w:rFonts w:ascii="Times New Roman" w:hAnsi="Times New Roman" w:cs="Times New Roman"/>
          <w:b/>
        </w:rPr>
      </w:pPr>
    </w:p>
    <w:p w:rsidR="00663B54" w:rsidRPr="00663B54" w:rsidRDefault="00663B54" w:rsidP="00663B54">
      <w:pPr>
        <w:jc w:val="both"/>
        <w:rPr>
          <w:rFonts w:ascii="Times New Roman" w:hAnsi="Times New Roman" w:cs="Times New Roman"/>
          <w:b/>
        </w:rPr>
      </w:pPr>
      <w:r w:rsidRPr="00663B54">
        <w:rPr>
          <w:rFonts w:ascii="Times New Roman" w:hAnsi="Times New Roman" w:cs="Times New Roman"/>
          <w:b/>
        </w:rPr>
        <w:t xml:space="preserve">OGGETTO: </w:t>
      </w:r>
      <w:r>
        <w:rPr>
          <w:rFonts w:ascii="Times New Roman" w:hAnsi="Times New Roman" w:cs="Times New Roman"/>
          <w:b/>
        </w:rPr>
        <w:t>A</w:t>
      </w:r>
      <w:r w:rsidRPr="00663B54">
        <w:rPr>
          <w:rFonts w:ascii="Times New Roman" w:hAnsi="Times New Roman" w:cs="Times New Roman"/>
          <w:b/>
        </w:rPr>
        <w:t>ttivazione laboratorio di eccellenza certificata (L.E.C.) “</w:t>
      </w:r>
      <w:r>
        <w:rPr>
          <w:rFonts w:ascii="Times New Roman" w:hAnsi="Times New Roman" w:cs="Times New Roman"/>
          <w:b/>
          <w:i/>
        </w:rPr>
        <w:t>G</w:t>
      </w:r>
      <w:r w:rsidRPr="00663B54">
        <w:rPr>
          <w:rFonts w:ascii="Times New Roman" w:hAnsi="Times New Roman" w:cs="Times New Roman"/>
          <w:b/>
          <w:i/>
        </w:rPr>
        <w:t xml:space="preserve">iochiamo con l’informatica: sviluppo di videogiochi 2d e 3d in </w:t>
      </w:r>
      <w:proofErr w:type="spellStart"/>
      <w:r w:rsidRPr="00663B54">
        <w:rPr>
          <w:rFonts w:ascii="Times New Roman" w:hAnsi="Times New Roman" w:cs="Times New Roman"/>
          <w:b/>
          <w:i/>
        </w:rPr>
        <w:t>unity</w:t>
      </w:r>
      <w:proofErr w:type="spellEnd"/>
      <w:r w:rsidRPr="00663B54">
        <w:rPr>
          <w:rFonts w:ascii="Times New Roman" w:hAnsi="Times New Roman" w:cs="Times New Roman"/>
          <w:b/>
        </w:rPr>
        <w:t xml:space="preserve">”. </w:t>
      </w:r>
    </w:p>
    <w:p w:rsidR="00663B54" w:rsidRPr="00663B54" w:rsidRDefault="00663B54" w:rsidP="00663B54">
      <w:pPr>
        <w:spacing w:after="0"/>
        <w:jc w:val="both"/>
        <w:rPr>
          <w:rFonts w:ascii="Times New Roman" w:hAnsi="Times New Roman" w:cs="Times New Roman"/>
        </w:rPr>
      </w:pPr>
      <w:r w:rsidRPr="00663B54">
        <w:rPr>
          <w:rFonts w:ascii="Times New Roman" w:hAnsi="Times New Roman" w:cs="Times New Roman"/>
        </w:rPr>
        <w:t xml:space="preserve">L’Università degli Studi del Molise, in conformità a quanto previsto dal </w:t>
      </w:r>
      <w:proofErr w:type="spellStart"/>
      <w:proofErr w:type="gramStart"/>
      <w:r w:rsidRPr="00663B54">
        <w:rPr>
          <w:rFonts w:ascii="Times New Roman" w:hAnsi="Times New Roman" w:cs="Times New Roman"/>
        </w:rPr>
        <w:t>D.Lgs</w:t>
      </w:r>
      <w:proofErr w:type="spellEnd"/>
      <w:proofErr w:type="gramEnd"/>
      <w:r w:rsidRPr="00663B54">
        <w:rPr>
          <w:rFonts w:ascii="Times New Roman" w:hAnsi="Times New Roman" w:cs="Times New Roman"/>
        </w:rPr>
        <w:t xml:space="preserve"> n. 21/2008, attiva il Laboratorio di eccellenza certificata (L.E.C.) dal titolo: “</w:t>
      </w:r>
      <w:r w:rsidRPr="00663B54">
        <w:rPr>
          <w:rFonts w:ascii="Times New Roman" w:hAnsi="Times New Roman" w:cs="Times New Roman"/>
          <w:i/>
        </w:rPr>
        <w:t xml:space="preserve">Giochiamo con l’informatica: sviluppo di videogiochi 2D 3 D in </w:t>
      </w:r>
      <w:proofErr w:type="spellStart"/>
      <w:r w:rsidRPr="00663B54">
        <w:rPr>
          <w:rFonts w:ascii="Times New Roman" w:hAnsi="Times New Roman" w:cs="Times New Roman"/>
          <w:i/>
        </w:rPr>
        <w:t>Unity</w:t>
      </w:r>
      <w:proofErr w:type="spellEnd"/>
      <w:r w:rsidRPr="00663B54">
        <w:rPr>
          <w:rFonts w:ascii="Times New Roman" w:hAnsi="Times New Roman" w:cs="Times New Roman"/>
        </w:rPr>
        <w:t>” indirizzato agli studenti delle scuole medie superiori iscritti per l</w:t>
      </w:r>
      <w:r>
        <w:rPr>
          <w:rFonts w:ascii="Times New Roman" w:hAnsi="Times New Roman" w:cs="Times New Roman"/>
        </w:rPr>
        <w:t>’anno scolastico 2017/2018 al quarto oppure quinto</w:t>
      </w:r>
      <w:r w:rsidRPr="00663B54">
        <w:rPr>
          <w:rFonts w:ascii="Times New Roman" w:hAnsi="Times New Roman" w:cs="Times New Roman"/>
        </w:rPr>
        <w:t xml:space="preserve"> anno. </w:t>
      </w:r>
    </w:p>
    <w:p w:rsidR="00663B54" w:rsidRPr="00663B54" w:rsidRDefault="00663B54" w:rsidP="00663B54">
      <w:pPr>
        <w:spacing w:after="0"/>
        <w:jc w:val="both"/>
        <w:rPr>
          <w:rFonts w:ascii="Times New Roman" w:hAnsi="Times New Roman" w:cs="Times New Roman"/>
        </w:rPr>
      </w:pPr>
      <w:r w:rsidRPr="00663B54">
        <w:rPr>
          <w:rFonts w:ascii="Times New Roman" w:hAnsi="Times New Roman" w:cs="Times New Roman"/>
        </w:rPr>
        <w:t xml:space="preserve">Il Laboratorio sarà attivato solo con un numero minimo di 30 studenti e per un numero massimo di 60 studenti. Per il numero limitato dei posti disponibili, le iscrizioni saranno accolte fino ad esaurimento dei posti. </w:t>
      </w:r>
    </w:p>
    <w:p w:rsidR="00663B54" w:rsidRPr="00663B54" w:rsidRDefault="00663B54" w:rsidP="00663B54">
      <w:pPr>
        <w:spacing w:after="0"/>
        <w:jc w:val="both"/>
        <w:rPr>
          <w:rFonts w:ascii="Times New Roman" w:hAnsi="Times New Roman" w:cs="Times New Roman"/>
        </w:rPr>
      </w:pPr>
      <w:r w:rsidRPr="00663B54">
        <w:rPr>
          <w:rFonts w:ascii="Times New Roman" w:hAnsi="Times New Roman" w:cs="Times New Roman"/>
        </w:rPr>
        <w:t>Il Laboratorio avrà la durata massima di 24 ore di cui una parte di lezioni frontali e una parte di attività labo</w:t>
      </w:r>
      <w:r>
        <w:rPr>
          <w:rFonts w:ascii="Times New Roman" w:hAnsi="Times New Roman" w:cs="Times New Roman"/>
        </w:rPr>
        <w:t xml:space="preserve">ratoriali e si svolgerà per la </w:t>
      </w:r>
      <w:r w:rsidRPr="00663B54">
        <w:rPr>
          <w:rFonts w:ascii="Times New Roman" w:hAnsi="Times New Roman" w:cs="Times New Roman"/>
        </w:rPr>
        <w:t>Sede di Pesche (IS) da dicembre 2017 alla prima metà di febbraio 2018</w:t>
      </w:r>
      <w:r>
        <w:rPr>
          <w:rFonts w:ascii="Times New Roman" w:hAnsi="Times New Roman" w:cs="Times New Roman"/>
        </w:rPr>
        <w:t>, per quella</w:t>
      </w:r>
      <w:r w:rsidRPr="00663B54">
        <w:rPr>
          <w:rFonts w:ascii="Times New Roman" w:hAnsi="Times New Roman" w:cs="Times New Roman"/>
        </w:rPr>
        <w:t xml:space="preserve"> di Campobasso dalla seconda metà di febbraio 2018 ad aprile 2018 </w:t>
      </w:r>
    </w:p>
    <w:p w:rsidR="00663B54" w:rsidRPr="00663B54" w:rsidRDefault="00663B54" w:rsidP="00663B54">
      <w:pPr>
        <w:spacing w:after="0"/>
        <w:jc w:val="both"/>
        <w:rPr>
          <w:rFonts w:ascii="Times New Roman" w:hAnsi="Times New Roman" w:cs="Times New Roman"/>
        </w:rPr>
      </w:pPr>
      <w:r w:rsidRPr="00663B54">
        <w:rPr>
          <w:rFonts w:ascii="Times New Roman" w:hAnsi="Times New Roman" w:cs="Times New Roman"/>
        </w:rPr>
        <w:t>La quota di iscrizione per singolo studente è di € 40,00 e il versamento dovrà essere effettuato sul c.c.p. n. 11424660 oppure IBAN IT25F 07601 03800 000011424660 intestato all’Università degli Studi del Molise (causale “laboratorio di eccellenza INFORMATICA 2017/2018”) direttamente dagli studenti interessati.</w:t>
      </w:r>
    </w:p>
    <w:p w:rsidR="004D03F6" w:rsidRDefault="00663B54" w:rsidP="00663B54">
      <w:pPr>
        <w:spacing w:after="0"/>
        <w:jc w:val="both"/>
        <w:rPr>
          <w:rFonts w:ascii="Times New Roman" w:hAnsi="Times New Roman" w:cs="Times New Roman"/>
        </w:rPr>
      </w:pPr>
      <w:r w:rsidRPr="00663B54">
        <w:rPr>
          <w:rFonts w:ascii="Times New Roman" w:hAnsi="Times New Roman" w:cs="Times New Roman"/>
        </w:rPr>
        <w:t xml:space="preserve">Agli studenti che avranno acquisito almeno il 60% delle frequenze e che presenteranno il videogioco finale sarà rilasciata l’attestazione con l’attribuzione di 3 </w:t>
      </w:r>
      <w:proofErr w:type="spellStart"/>
      <w:r w:rsidRPr="00663B54">
        <w:rPr>
          <w:rFonts w:ascii="Times New Roman" w:hAnsi="Times New Roman" w:cs="Times New Roman"/>
        </w:rPr>
        <w:t>cfu</w:t>
      </w:r>
      <w:proofErr w:type="spellEnd"/>
      <w:r w:rsidRPr="00663B54">
        <w:rPr>
          <w:rFonts w:ascii="Times New Roman" w:hAnsi="Times New Roman" w:cs="Times New Roman"/>
        </w:rPr>
        <w:t xml:space="preserve"> convalidabili come esame a scelta dello studente qualora gli studenti si iscrivessero al corso di laurea in Informatica dell’Università degli Studi del Molise. È  prevista l’attribuzione di un Premio consistente in una riduzione di 100,00 euro sulle tasse universitarie dovute per l’immatricolazione presso uno dei Corsi di Laurea dell’Università degli Studi del Molise nell’a.a.2018/19 (per gli alunni delle classi V degli istituti di istruzione secondaria superiore) e nell’a.a.2019/20 (per gli alunni delle classi IV degli istituti di istruzione secondaria superiore), a favore di ciascuno dei n. 3 partecipanti del primo gruppo vincitore quale gruppo che ha realizzato il miglior videogioco nell’ambito del Laboratorio di Eccellenza. Al termine del laboratorio è prevista la presentazione degli elaborati presso l’Università alla presenza degli studenti delle rispettive scuole partecipanti. Al termine della presentazione è prevista una premiazione dei primi tre gruppi vincitori.</w:t>
      </w:r>
    </w:p>
    <w:p w:rsidR="002F3E5B" w:rsidRPr="002F3E5B" w:rsidRDefault="002F3E5B" w:rsidP="002F3E5B">
      <w:pPr>
        <w:spacing w:after="120"/>
        <w:jc w:val="both"/>
        <w:rPr>
          <w:rFonts w:ascii="Times New Roman" w:hAnsi="Times New Roman" w:cs="Times New Roman"/>
        </w:rPr>
      </w:pPr>
      <w:r w:rsidRPr="002F3E5B">
        <w:rPr>
          <w:rFonts w:ascii="Times New Roman" w:hAnsi="Times New Roman" w:cs="Times New Roman"/>
          <w:b/>
          <w:u w:val="single"/>
        </w:rPr>
        <w:t xml:space="preserve">Ogni rappresentante di classe dovrà scaricare il file Excel </w:t>
      </w:r>
      <w:r w:rsidR="00B209C0">
        <w:rPr>
          <w:rFonts w:ascii="Times New Roman" w:hAnsi="Times New Roman" w:cs="Times New Roman"/>
          <w:b/>
          <w:u w:val="single"/>
        </w:rPr>
        <w:t>(ALLEGATO B</w:t>
      </w:r>
      <w:bookmarkStart w:id="0" w:name="_GoBack"/>
      <w:bookmarkEnd w:id="0"/>
      <w:r w:rsidRPr="002F3E5B">
        <w:rPr>
          <w:rFonts w:ascii="Times New Roman" w:hAnsi="Times New Roman" w:cs="Times New Roman"/>
          <w:b/>
          <w:u w:val="single"/>
        </w:rPr>
        <w:t xml:space="preserve">) </w:t>
      </w:r>
      <w:r>
        <w:rPr>
          <w:rFonts w:ascii="Times New Roman" w:hAnsi="Times New Roman" w:cs="Times New Roman"/>
          <w:b/>
          <w:u w:val="single"/>
        </w:rPr>
        <w:t xml:space="preserve">ed inserire i dati di </w:t>
      </w:r>
      <w:r w:rsidRPr="002F3E5B">
        <w:rPr>
          <w:rFonts w:ascii="Times New Roman" w:hAnsi="Times New Roman" w:cs="Times New Roman"/>
          <w:b/>
          <w:u w:val="single"/>
        </w:rPr>
        <w:t xml:space="preserve"> tutti gli alunni della classe di appartenenza interessati a frequentare i</w:t>
      </w:r>
      <w:r>
        <w:rPr>
          <w:rFonts w:ascii="Times New Roman" w:hAnsi="Times New Roman" w:cs="Times New Roman"/>
          <w:b/>
          <w:u w:val="single"/>
        </w:rPr>
        <w:t>l</w:t>
      </w:r>
      <w:r w:rsidRPr="002F3E5B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laboratorio</w:t>
      </w:r>
      <w:r w:rsidRPr="002F3E5B">
        <w:rPr>
          <w:rFonts w:ascii="Times New Roman" w:hAnsi="Times New Roman" w:cs="Times New Roman"/>
          <w:b/>
        </w:rPr>
        <w:t xml:space="preserve">. </w:t>
      </w:r>
      <w:r w:rsidRPr="002F3E5B">
        <w:rPr>
          <w:rFonts w:ascii="Times New Roman" w:hAnsi="Times New Roman" w:cs="Times New Roman"/>
          <w:b/>
          <w:u w:val="single"/>
        </w:rPr>
        <w:t>Il file Excel, una volta compilato in ogni sua parte, sarà inviato tramite posta elettronica al referente dell’Orientamento (</w:t>
      </w:r>
      <w:hyperlink r:id="rId4" w:history="1">
        <w:r w:rsidRPr="002F3E5B">
          <w:rPr>
            <w:rStyle w:val="Collegamentoipertestuale"/>
            <w:rFonts w:ascii="Times New Roman" w:hAnsi="Times New Roman" w:cs="Times New Roman"/>
            <w:b/>
          </w:rPr>
          <w:t>giuseppinafaralli@hotmail.com</w:t>
        </w:r>
      </w:hyperlink>
      <w:r w:rsidRPr="002F3E5B">
        <w:rPr>
          <w:rFonts w:ascii="Times New Roman" w:hAnsi="Times New Roman" w:cs="Times New Roman"/>
          <w:b/>
          <w:u w:val="single"/>
        </w:rPr>
        <w:t>) entro e non oltre il 4/11/2017</w:t>
      </w:r>
      <w:r w:rsidRPr="002F3E5B">
        <w:rPr>
          <w:rFonts w:ascii="Times New Roman" w:hAnsi="Times New Roman" w:cs="Times New Roman"/>
          <w:b/>
        </w:rPr>
        <w:t xml:space="preserve">.  </w:t>
      </w:r>
    </w:p>
    <w:p w:rsidR="00663B54" w:rsidRPr="00663B54" w:rsidRDefault="00663B54" w:rsidP="00663B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3B54" w:rsidRPr="00663B54" w:rsidRDefault="00663B54" w:rsidP="00663B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3B54">
        <w:rPr>
          <w:rFonts w:ascii="Times New Roman" w:hAnsi="Times New Roman" w:cs="Times New Roman"/>
        </w:rPr>
        <w:t xml:space="preserve">      Il Referente dell’Orientamento                                                            Il Dirigente scolastico</w:t>
      </w:r>
    </w:p>
    <w:p w:rsidR="00663B54" w:rsidRPr="00663B54" w:rsidRDefault="00663B54" w:rsidP="00663B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3B54" w:rsidRPr="00663B54" w:rsidRDefault="00663B54" w:rsidP="00663B54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663B54">
        <w:rPr>
          <w:rFonts w:ascii="Times New Roman" w:hAnsi="Times New Roman" w:cs="Times New Roman"/>
          <w:i/>
        </w:rPr>
        <w:t xml:space="preserve">      Prof.ssa Giuseppina FARALLI                                                       Prof.ssa Carmelina DI NEZZA</w:t>
      </w:r>
    </w:p>
    <w:p w:rsidR="00663B54" w:rsidRPr="00663B54" w:rsidRDefault="00663B54" w:rsidP="00663B54">
      <w:pPr>
        <w:jc w:val="both"/>
        <w:rPr>
          <w:rFonts w:ascii="Times New Roman" w:hAnsi="Times New Roman" w:cs="Times New Roman"/>
        </w:rPr>
      </w:pPr>
    </w:p>
    <w:sectPr w:rsidR="00663B54" w:rsidRPr="00663B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E4F"/>
    <w:rsid w:val="002F3E5B"/>
    <w:rsid w:val="0036468E"/>
    <w:rsid w:val="004D03F6"/>
    <w:rsid w:val="00663B54"/>
    <w:rsid w:val="00B209C0"/>
    <w:rsid w:val="00E0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55270"/>
  <w15:chartTrackingRefBased/>
  <w15:docId w15:val="{BD7F7B5E-EEE8-4E9B-A97E-EF53B8A7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63B5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3B5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iuseppinafaralli@hot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faralli</dc:creator>
  <cp:keywords/>
  <dc:description/>
  <cp:lastModifiedBy>giuseppina faralli</cp:lastModifiedBy>
  <cp:revision>4</cp:revision>
  <dcterms:created xsi:type="dcterms:W3CDTF">2017-10-30T15:55:00Z</dcterms:created>
  <dcterms:modified xsi:type="dcterms:W3CDTF">2017-10-30T16:07:00Z</dcterms:modified>
</cp:coreProperties>
</file>